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96537" w:rsidRDefault="00C96537" w14:paraId="2C078E63" w14:textId="2086A015"/>
    <w:p w:rsidR="1C1A1917" w:rsidP="18AC0549" w:rsidRDefault="3C9BD39F" w14:paraId="37F3432C" w14:textId="1CDACEE4">
      <w:pPr>
        <w:jc w:val="center"/>
      </w:pPr>
      <w:r>
        <w:rPr>
          <w:noProof/>
        </w:rPr>
        <w:drawing>
          <wp:inline distT="0" distB="0" distL="0" distR="0" wp14:anchorId="386256E0" wp14:editId="6ABEB290">
            <wp:extent cx="4572000" cy="2571750"/>
            <wp:effectExtent l="0" t="0" r="0" b="0"/>
            <wp:docPr id="1279558616" name="Picture 127955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1A1917" w:rsidP="1C1A1917" w:rsidRDefault="1C1A1917" w14:paraId="3AE445B0" w14:textId="6AF0CAA7"/>
    <w:p w:rsidR="412E4BDF" w:rsidP="428318BC" w:rsidRDefault="412E4BDF" w14:paraId="7FD8DB70" w14:textId="4ECC6E9F">
      <w:pPr>
        <w:rPr>
          <w:rFonts w:ascii="Calibri Light" w:hAnsi="Calibri Light" w:eastAsia="Calibri Light" w:cs="Calibri Light"/>
          <w:color w:val="000000" w:themeColor="text1"/>
        </w:rPr>
      </w:pPr>
      <w:r w:rsidRPr="428318BC">
        <w:rPr>
          <w:rFonts w:ascii="Calibri Light" w:hAnsi="Calibri Light" w:eastAsia="Calibri Light" w:cs="Calibri Light"/>
          <w:b/>
          <w:bCs/>
          <w:color w:val="000000" w:themeColor="text1"/>
        </w:rPr>
        <w:t>9:00- 9:</w:t>
      </w:r>
      <w:r w:rsidRPr="428318BC" w:rsidR="3BD7DC8E">
        <w:rPr>
          <w:rFonts w:ascii="Calibri Light" w:hAnsi="Calibri Light" w:eastAsia="Calibri Light" w:cs="Calibri Light"/>
          <w:b/>
          <w:bCs/>
          <w:color w:val="000000" w:themeColor="text1"/>
        </w:rPr>
        <w:t>20</w:t>
      </w:r>
      <w:r w:rsidRPr="428318BC">
        <w:rPr>
          <w:rFonts w:ascii="Calibri Light" w:hAnsi="Calibri Light" w:eastAsia="Calibri Light" w:cs="Calibri Light"/>
          <w:b/>
          <w:bCs/>
          <w:color w:val="000000" w:themeColor="text1"/>
        </w:rPr>
        <w:t>am Welcome/Introductions</w:t>
      </w:r>
    </w:p>
    <w:p w:rsidR="412E4BDF" w:rsidP="1C1A1917" w:rsidRDefault="412E4BDF" w14:paraId="468C4850" w14:textId="166418AE">
      <w:pPr>
        <w:pStyle w:val="ListParagraph"/>
        <w:numPr>
          <w:ilvl w:val="0"/>
          <w:numId w:val="8"/>
        </w:numPr>
        <w:spacing w:after="0"/>
        <w:rPr>
          <w:rFonts w:ascii="Calibri Light" w:hAnsi="Calibri Light" w:eastAsia="Calibri Light" w:cs="Calibri Light"/>
          <w:color w:val="000000" w:themeColor="text1"/>
        </w:rPr>
      </w:pPr>
      <w:r w:rsidRPr="505E7730" w:rsidR="412E4BDF">
        <w:rPr>
          <w:rFonts w:ascii="Calibri Light" w:hAnsi="Calibri Light" w:eastAsia="Calibri Light" w:cs="Calibri Light"/>
          <w:color w:val="000000" w:themeColor="text1" w:themeTint="FF" w:themeShade="FF"/>
        </w:rPr>
        <w:t>Dr. Laura Clark, Director, Center for Educational Media, MTSU</w:t>
      </w:r>
    </w:p>
    <w:p w:rsidR="3E608DF2" w:rsidP="505E7730" w:rsidRDefault="3E608DF2" w14:paraId="145E8DF3" w14:textId="1B38A3E9">
      <w:pPr>
        <w:pStyle w:val="ListParagraph"/>
        <w:numPr>
          <w:ilvl w:val="0"/>
          <w:numId w:val="8"/>
        </w:numPr>
        <w:suppressLineNumbers w:val="0"/>
        <w:bidi w:val="0"/>
        <w:spacing w:beforeAutospacing="on" w:after="0" w:afterAutospacing="off" w:line="259" w:lineRule="auto"/>
        <w:ind w:left="720" w:right="0" w:hanging="360"/>
        <w:jc w:val="left"/>
        <w:rPr>
          <w:rFonts w:ascii="Calibri Light" w:hAnsi="Calibri Light" w:eastAsia="Calibri Light" w:cs="Calibri Light"/>
          <w:color w:val="000000" w:themeColor="text1" w:themeTint="FF" w:themeShade="FF"/>
        </w:rPr>
      </w:pPr>
      <w:r w:rsidRPr="505E7730" w:rsidR="3E608DF2">
        <w:rPr>
          <w:rFonts w:ascii="Calibri Light" w:hAnsi="Calibri Light" w:eastAsia="Calibri Light" w:cs="Calibri Light"/>
          <w:color w:val="000000" w:themeColor="text1" w:themeTint="FF" w:themeShade="FF"/>
        </w:rPr>
        <w:t xml:space="preserve">Dr. Neporcha Cone, </w:t>
      </w:r>
      <w:r w:rsidRPr="505E7730" w:rsidR="3E608DF2">
        <w:rPr>
          <w:rFonts w:ascii="Calibri Light" w:hAnsi="Calibri Light" w:eastAsia="Calibri Light" w:cs="Calibri Light"/>
          <w:color w:val="000000" w:themeColor="text1" w:themeTint="FF" w:themeShade="FF"/>
        </w:rPr>
        <w:t>Dean, College</w:t>
      </w:r>
      <w:r w:rsidRPr="505E7730" w:rsidR="3E608DF2">
        <w:rPr>
          <w:rFonts w:ascii="Calibri Light" w:hAnsi="Calibri Light" w:eastAsia="Calibri Light" w:cs="Calibri Light"/>
          <w:color w:val="000000" w:themeColor="text1" w:themeTint="FF" w:themeShade="FF"/>
        </w:rPr>
        <w:t xml:space="preserve"> of Education, MTSU</w:t>
      </w:r>
    </w:p>
    <w:p w:rsidR="505E7730" w:rsidP="505E7730" w:rsidRDefault="505E7730" w14:paraId="5943A7A1" w14:textId="2B30FD59">
      <w:pPr>
        <w:spacing w:beforeAutospacing="on" w:after="240"/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</w:pPr>
    </w:p>
    <w:p w:rsidR="412E4BDF" w:rsidP="505E7730" w:rsidRDefault="412E4BDF" w14:paraId="0BF03636" w14:textId="7800EF32">
      <w:pPr>
        <w:spacing w:beforeAutospacing="on" w:after="240"/>
        <w:rPr>
          <w:rFonts w:ascii="Calibri Light" w:hAnsi="Calibri Light" w:eastAsia="Calibri Light" w:cs="Calibri Light"/>
          <w:b w:val="1"/>
          <w:bCs w:val="1"/>
          <w:color w:val="000000" w:themeColor="text1"/>
        </w:rPr>
      </w:pPr>
      <w:r w:rsidRPr="389296E4" w:rsidR="412E4BDF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9</w:t>
      </w:r>
      <w:r w:rsidRPr="389296E4" w:rsidR="7E3A3AD7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:20-9:</w:t>
      </w:r>
      <w:r w:rsidRPr="389296E4" w:rsidR="5FC62E1A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30</w:t>
      </w:r>
      <w:r w:rsidRPr="389296E4" w:rsidR="6F6A8097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 xml:space="preserve"> </w:t>
      </w:r>
      <w:r w:rsidRPr="389296E4" w:rsidR="3F14987E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T</w:t>
      </w:r>
      <w:r w:rsidRPr="389296E4" w:rsidR="7499558E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SCA Announcements</w:t>
      </w:r>
    </w:p>
    <w:p w:rsidR="7D3F6F31" w:rsidP="505E7730" w:rsidRDefault="7D3F6F31" w14:paraId="621A1507" w14:textId="78240D1A">
      <w:pPr>
        <w:pStyle w:val="ListParagraph"/>
        <w:numPr>
          <w:ilvl w:val="0"/>
          <w:numId w:val="1"/>
        </w:numPr>
        <w:spacing w:beforeAutospacing="on" w:after="240"/>
        <w:rPr>
          <w:rFonts w:ascii="Calibri Light" w:hAnsi="Calibri Light" w:eastAsia="Calibri Light" w:cs="Calibri Light"/>
          <w:b w:val="0"/>
          <w:bCs w:val="0"/>
          <w:color w:val="000000" w:themeColor="text1"/>
        </w:rPr>
      </w:pPr>
      <w:r w:rsidRPr="505E7730" w:rsidR="7D3F6F31">
        <w:rPr>
          <w:rFonts w:ascii="Calibri Light" w:hAnsi="Calibri Light" w:eastAsia="Calibri Light" w:cs="Calibri Light"/>
          <w:b w:val="0"/>
          <w:bCs w:val="0"/>
          <w:color w:val="000000" w:themeColor="text1" w:themeTint="FF" w:themeShade="FF"/>
        </w:rPr>
        <w:t xml:space="preserve">Dr. Tiffany Wilson, </w:t>
      </w:r>
      <w:r w:rsidRPr="505E7730" w:rsidR="6E715F8A">
        <w:rPr>
          <w:rFonts w:ascii="Calibri Light" w:hAnsi="Calibri Light" w:eastAsia="Calibri Light" w:cs="Calibri Light"/>
          <w:b w:val="0"/>
          <w:bCs w:val="0"/>
          <w:color w:val="000000" w:themeColor="text1" w:themeTint="FF" w:themeShade="FF"/>
        </w:rPr>
        <w:t>Assistant Professor, MTSU</w:t>
      </w:r>
    </w:p>
    <w:p w:rsidR="7499558E" w:rsidP="2EFE2AFC" w:rsidRDefault="7499558E" w14:paraId="64EB256C" w14:textId="6A667461">
      <w:pPr>
        <w:spacing w:beforeAutospacing="on" w:after="240"/>
        <w:rPr>
          <w:rFonts w:ascii="Calibri Light" w:hAnsi="Calibri Light" w:eastAsia="Calibri Light" w:cs="Calibri Light"/>
          <w:b w:val="1"/>
          <w:bCs w:val="1"/>
          <w:color w:val="000000" w:themeColor="text1"/>
        </w:rPr>
      </w:pPr>
      <w:r w:rsidRPr="0D3E1B29" w:rsidR="7499558E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9:</w:t>
      </w:r>
      <w:r w:rsidRPr="0D3E1B29" w:rsidR="6C3B37EE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30</w:t>
      </w:r>
      <w:r w:rsidRPr="0D3E1B29" w:rsidR="7499558E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-9:</w:t>
      </w:r>
      <w:r w:rsidRPr="0D3E1B29" w:rsidR="762DD44E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4</w:t>
      </w:r>
      <w:r w:rsidRPr="0D3E1B29" w:rsidR="7499558E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5</w:t>
      </w:r>
      <w:r w:rsidRPr="0D3E1B29" w:rsidR="74A6D552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 xml:space="preserve"> </w:t>
      </w:r>
      <w:r w:rsidRPr="0D3E1B29" w:rsidR="00762FCD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Updates for School Counselors from the TN Department of Education</w:t>
      </w:r>
    </w:p>
    <w:p w:rsidR="74A6D552" w:rsidP="0D3E1B29" w:rsidRDefault="74A6D552" w14:paraId="13DFA09B" w14:textId="21BF5D20">
      <w:pPr>
        <w:pStyle w:val="ListParagraph"/>
        <w:numPr>
          <w:ilvl w:val="0"/>
          <w:numId w:val="2"/>
        </w:numPr>
        <w:spacing w:beforeAutospacing="on" w:after="240"/>
        <w:rPr>
          <w:rFonts w:ascii="Calibri Light" w:hAnsi="Calibri Light" w:eastAsia="Calibri Light" w:cs="Calibri Light"/>
          <w:color w:val="000000" w:themeColor="text1"/>
        </w:rPr>
      </w:pPr>
      <w:r w:rsidRPr="38DE2009" w:rsidR="5C69C719">
        <w:rPr>
          <w:rFonts w:ascii="Calibri Light" w:hAnsi="Calibri Light" w:eastAsia="Calibri Light" w:cs="Calibri Light"/>
          <w:color w:val="000000" w:themeColor="text1" w:themeTint="FF" w:themeShade="FF"/>
        </w:rPr>
        <w:t xml:space="preserve">Dr. </w:t>
      </w:r>
      <w:r w:rsidRPr="38DE2009" w:rsidR="74A6D552">
        <w:rPr>
          <w:rFonts w:ascii="Calibri Light" w:hAnsi="Calibri Light" w:eastAsia="Calibri Light" w:cs="Calibri Light"/>
          <w:color w:val="000000" w:themeColor="text1" w:themeTint="FF" w:themeShade="FF"/>
        </w:rPr>
        <w:t>Karey Lowdermilk</w:t>
      </w:r>
      <w:r w:rsidRPr="38DE2009" w:rsidR="0FEF003C">
        <w:rPr>
          <w:rFonts w:ascii="Calibri Light" w:hAnsi="Calibri Light" w:eastAsia="Calibri Light" w:cs="Calibri Light"/>
          <w:color w:val="000000" w:themeColor="text1" w:themeTint="FF" w:themeShade="FF"/>
        </w:rPr>
        <w:t xml:space="preserve">, </w:t>
      </w:r>
      <w:r w:rsidRPr="38DE2009" w:rsidR="563179E9">
        <w:rPr>
          <w:rFonts w:ascii="Calibri Light" w:hAnsi="Calibri Light" w:eastAsia="Calibri Light" w:cs="Calibri Light"/>
          <w:color w:val="auto"/>
        </w:rPr>
        <w:t>Manager of College &amp;</w:t>
      </w:r>
      <w:r w:rsidRPr="38DE2009" w:rsidR="1A81958C">
        <w:rPr>
          <w:rFonts w:ascii="Calibri Light" w:hAnsi="Calibri Light" w:eastAsia="Calibri Light" w:cs="Calibri Light"/>
          <w:color w:val="auto"/>
        </w:rPr>
        <w:t xml:space="preserve"> </w:t>
      </w:r>
      <w:r w:rsidRPr="38DE2009" w:rsidR="563179E9">
        <w:rPr>
          <w:rFonts w:ascii="Calibri Light" w:hAnsi="Calibri Light" w:eastAsia="Calibri Light" w:cs="Calibri Light"/>
          <w:color w:val="auto"/>
        </w:rPr>
        <w:t>Career Counseling, TDOE</w:t>
      </w:r>
    </w:p>
    <w:p w:rsidR="74A6D552" w:rsidP="428318BC" w:rsidRDefault="74A6D552" w14:paraId="7B89602A" w14:textId="3FC91387">
      <w:pPr>
        <w:pStyle w:val="ListParagraph"/>
        <w:numPr>
          <w:ilvl w:val="0"/>
          <w:numId w:val="2"/>
        </w:numPr>
        <w:spacing w:beforeAutospacing="1" w:after="240"/>
        <w:rPr>
          <w:rFonts w:ascii="Calibri Light" w:hAnsi="Calibri Light" w:eastAsia="Calibri Light" w:cs="Calibri Light"/>
          <w:color w:val="000000" w:themeColor="text1"/>
        </w:rPr>
      </w:pPr>
      <w:r w:rsidRPr="428318BC">
        <w:rPr>
          <w:rFonts w:ascii="Calibri Light" w:hAnsi="Calibri Light" w:eastAsia="Calibri Light" w:cs="Calibri Light"/>
          <w:color w:val="000000" w:themeColor="text1"/>
        </w:rPr>
        <w:t>Q&amp;A Facilitated by Dr. Laura Clark and Dr. Tiffany Wilson</w:t>
      </w:r>
    </w:p>
    <w:p w:rsidR="412E4BDF" w:rsidP="428318BC" w:rsidRDefault="071608A8" w14:paraId="63C4DBE1" w14:textId="3C3AF848">
      <w:pPr>
        <w:spacing w:after="0"/>
        <w:rPr>
          <w:rFonts w:ascii="Calibri Light" w:hAnsi="Calibri Light" w:eastAsia="Calibri Light" w:cs="Calibri Light"/>
          <w:color w:val="000000" w:themeColor="text1"/>
        </w:rPr>
      </w:pPr>
      <w:r w:rsidRPr="2EFE2AFC" w:rsidR="071608A8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9</w:t>
      </w:r>
      <w:r w:rsidRPr="2EFE2AFC" w:rsidR="66D9D2A6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:45</w:t>
      </w:r>
      <w:r w:rsidRPr="2EFE2AFC" w:rsidR="542C1C19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 xml:space="preserve"> –10:00</w:t>
      </w:r>
      <w:r w:rsidRPr="2EFE2AFC" w:rsidR="6D21B3A8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 xml:space="preserve"> </w:t>
      </w:r>
      <w:r w:rsidRPr="2EFE2AFC" w:rsidR="412E4BDF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Break</w:t>
      </w:r>
    </w:p>
    <w:p w:rsidR="1C1A1917" w:rsidP="1C1A1917" w:rsidRDefault="1C1A1917" w14:paraId="634C40A5" w14:textId="37CB30CF">
      <w:pPr>
        <w:spacing w:after="0"/>
        <w:rPr>
          <w:rFonts w:ascii="Calibri Light" w:hAnsi="Calibri Light" w:eastAsia="Calibri Light" w:cs="Calibri Light"/>
          <w:color w:val="000000" w:themeColor="text1"/>
        </w:rPr>
      </w:pPr>
    </w:p>
    <w:p w:rsidR="1802194C" w:rsidP="428318BC" w:rsidRDefault="1802194C" w14:paraId="091201A7" w14:textId="34757812">
      <w:pPr>
        <w:rPr>
          <w:rFonts w:ascii="Calibri Light" w:hAnsi="Calibri Light" w:eastAsia="Calibri Light" w:cs="Calibri Light"/>
          <w:color w:val="000000" w:themeColor="text1"/>
        </w:rPr>
      </w:pPr>
      <w:r w:rsidRPr="505E7730" w:rsidR="0E5BB71B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 xml:space="preserve">10:00-12:00pm </w:t>
      </w:r>
      <w:r w:rsidRPr="505E7730" w:rsidR="412E4BDF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 xml:space="preserve">(Session </w:t>
      </w:r>
      <w:r w:rsidRPr="505E7730" w:rsidR="35F4705D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1</w:t>
      </w:r>
      <w:r w:rsidRPr="505E7730" w:rsidR="412E4BDF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 xml:space="preserve">) </w:t>
      </w:r>
      <w:r w:rsidRPr="505E7730" w:rsidR="7E7D6EC8">
        <w:rPr>
          <w:rFonts w:ascii="Calibri Light" w:hAnsi="Calibri Light" w:eastAsia="Calibri Light" w:cs="Calibri Light"/>
          <w:color w:val="000000" w:themeColor="text1" w:themeTint="FF" w:themeShade="FF"/>
        </w:rPr>
        <w:t xml:space="preserve">From Here to There: Bridging </w:t>
      </w:r>
      <w:r w:rsidRPr="505E7730" w:rsidR="29EA1617">
        <w:rPr>
          <w:rFonts w:ascii="Calibri Light" w:hAnsi="Calibri Light" w:eastAsia="Calibri Light" w:cs="Calibri Light"/>
          <w:color w:val="000000" w:themeColor="text1" w:themeTint="FF" w:themeShade="FF"/>
        </w:rPr>
        <w:t>the</w:t>
      </w:r>
      <w:r w:rsidRPr="505E7730" w:rsidR="7E7D6EC8">
        <w:rPr>
          <w:rFonts w:ascii="Calibri Light" w:hAnsi="Calibri Light" w:eastAsia="Calibri Light" w:cs="Calibri Light"/>
          <w:color w:val="000000" w:themeColor="text1" w:themeTint="FF" w:themeShade="FF"/>
        </w:rPr>
        <w:t xml:space="preserve"> Gap for Students Experiencing Homelessness</w:t>
      </w:r>
    </w:p>
    <w:p w:rsidR="7E7D6EC8" w:rsidP="4E71DCA1" w:rsidRDefault="7E7D6EC8" w14:paraId="193B40A8" w14:textId="106C4E53">
      <w:pPr>
        <w:pStyle w:val="ListParagraph"/>
        <w:numPr>
          <w:ilvl w:val="0"/>
          <w:numId w:val="7"/>
        </w:numPr>
        <w:spacing w:beforeAutospacing="on" w:after="240"/>
        <w:rPr>
          <w:rFonts w:ascii="Calibri Light" w:hAnsi="Calibri Light" w:eastAsia="Calibri Light" w:cs="Calibri Light"/>
          <w:color w:val="000000" w:themeColor="text1"/>
        </w:rPr>
      </w:pPr>
      <w:r w:rsidRPr="4E71DCA1" w:rsidR="7E7D6EC8">
        <w:rPr>
          <w:rFonts w:ascii="Calibri Light" w:hAnsi="Calibri Light" w:eastAsia="Calibri Light" w:cs="Calibri Light"/>
          <w:color w:val="000000" w:themeColor="text1" w:themeTint="FF" w:themeShade="FF"/>
        </w:rPr>
        <w:t>Dr. Kisha Napper, NCC, Educational Advocate</w:t>
      </w:r>
      <w:r w:rsidRPr="4E71DCA1" w:rsidR="56635028">
        <w:rPr>
          <w:rFonts w:ascii="Calibri Light" w:hAnsi="Calibri Light" w:eastAsia="Calibri Light" w:cs="Calibri Light"/>
          <w:color w:val="000000" w:themeColor="text1" w:themeTint="FF" w:themeShade="FF"/>
        </w:rPr>
        <w:t xml:space="preserve"> and Special Populations Consultant</w:t>
      </w:r>
    </w:p>
    <w:p w:rsidR="1C1A1917" w:rsidP="428318BC" w:rsidRDefault="412E4BDF" w14:paraId="0738B361" w14:textId="4B60F90C">
      <w:pPr>
        <w:pStyle w:val="ListParagraph"/>
        <w:numPr>
          <w:ilvl w:val="0"/>
          <w:numId w:val="6"/>
        </w:numPr>
        <w:spacing w:after="0"/>
        <w:rPr>
          <w:rFonts w:ascii="Calibri Light" w:hAnsi="Calibri Light" w:eastAsia="Calibri Light" w:cs="Calibri Light"/>
          <w:color w:val="000000" w:themeColor="text1"/>
        </w:rPr>
      </w:pPr>
      <w:r w:rsidRPr="505E7730" w:rsidR="412E4BDF">
        <w:rPr>
          <w:rFonts w:ascii="Calibri Light" w:hAnsi="Calibri Light" w:eastAsia="Calibri Light" w:cs="Calibri Light"/>
          <w:color w:val="000000" w:themeColor="text1" w:themeTint="FF" w:themeShade="FF"/>
        </w:rPr>
        <w:t xml:space="preserve">Q&amp;A Facilitated by Dr. Laura Clark </w:t>
      </w:r>
      <w:r w:rsidRPr="505E7730" w:rsidR="53A08023">
        <w:rPr>
          <w:rFonts w:ascii="Calibri Light" w:hAnsi="Calibri Light" w:eastAsia="Calibri Light" w:cs="Calibri Light"/>
          <w:color w:val="000000" w:themeColor="text1" w:themeTint="FF" w:themeShade="FF"/>
        </w:rPr>
        <w:t>and Dr. Tiffany Wilson</w:t>
      </w:r>
    </w:p>
    <w:p w:rsidR="505E7730" w:rsidP="505E7730" w:rsidRDefault="505E7730" w14:paraId="5C7B0202" w14:textId="52ABB00D">
      <w:pPr>
        <w:spacing w:after="0"/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</w:pPr>
    </w:p>
    <w:p w:rsidR="1C1A1917" w:rsidP="428318BC" w:rsidRDefault="412E4BDF" w14:paraId="1A874C3B" w14:textId="26BB2592">
      <w:pPr>
        <w:spacing w:after="0"/>
        <w:rPr>
          <w:rFonts w:ascii="Calibri Light" w:hAnsi="Calibri Light" w:eastAsia="Calibri Light" w:cs="Calibri Light"/>
          <w:b w:val="1"/>
          <w:bCs w:val="1"/>
          <w:color w:val="000000" w:themeColor="text1"/>
        </w:rPr>
      </w:pPr>
      <w:r w:rsidRPr="2EFE2AFC" w:rsidR="412E4BDF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1</w:t>
      </w:r>
      <w:r w:rsidRPr="2EFE2AFC" w:rsidR="00284B2C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>2:00-12:10</w:t>
      </w:r>
      <w:r w:rsidRPr="2EFE2AFC" w:rsidR="3601F021">
        <w:rPr>
          <w:rFonts w:ascii="Calibri Light" w:hAnsi="Calibri Light" w:eastAsia="Calibri Light" w:cs="Calibri Light"/>
          <w:b w:val="1"/>
          <w:bCs w:val="1"/>
          <w:color w:val="000000" w:themeColor="text1" w:themeTint="FF" w:themeShade="FF"/>
        </w:rPr>
        <w:t xml:space="preserve"> Close</w:t>
      </w:r>
    </w:p>
    <w:p w:rsidR="1C1A1917" w:rsidP="18AC0549" w:rsidRDefault="1C1A1917" w14:paraId="19F2D6AC" w14:textId="75B9C319">
      <w:pPr>
        <w:rPr>
          <w:rFonts w:ascii="Calibri Light" w:hAnsi="Calibri Light" w:eastAsia="Calibri Light" w:cs="Calibri Light"/>
          <w:color w:val="000000" w:themeColor="text1"/>
        </w:rPr>
      </w:pPr>
    </w:p>
    <w:p w:rsidR="1C1A1917" w:rsidP="1C1A1917" w:rsidRDefault="1C1A1917" w14:paraId="6E12E57B" w14:textId="5EF25EA8">
      <w:pPr>
        <w:rPr>
          <w:rFonts w:ascii="Calibri" w:hAnsi="Calibri" w:eastAsia="Calibri" w:cs="Calibri"/>
          <w:color w:val="000000" w:themeColor="text1"/>
        </w:rPr>
      </w:pPr>
    </w:p>
    <w:p w:rsidR="1C1A1917" w:rsidP="1C1A1917" w:rsidRDefault="1C1A1917" w14:paraId="41DCDF22" w14:textId="3C366E30"/>
    <w:sectPr w:rsidR="1C1A191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9035"/>
    <w:multiLevelType w:val="hybridMultilevel"/>
    <w:tmpl w:val="F61883DC"/>
    <w:lvl w:ilvl="0" w:tplc="2D7EA6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AC9A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166B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18F5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BE4B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40FB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EA30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AC6B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0013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5C7B1C"/>
    <w:multiLevelType w:val="hybridMultilevel"/>
    <w:tmpl w:val="FCDE86A8"/>
    <w:lvl w:ilvl="0" w:tplc="4106EC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268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3CD4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CE40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203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CA3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28E4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EE86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DCD4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4C699B"/>
    <w:multiLevelType w:val="hybridMultilevel"/>
    <w:tmpl w:val="125C9848"/>
    <w:lvl w:ilvl="0" w:tplc="A1188C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1683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1EB6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666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3A6E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1E42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68D2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8C90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3E82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0E24C8"/>
    <w:multiLevelType w:val="hybridMultilevel"/>
    <w:tmpl w:val="8D50A9D4"/>
    <w:lvl w:ilvl="0" w:tplc="97A05E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125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6A2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0473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67D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72B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2AFC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EAB7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4CAA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FFA79E"/>
    <w:multiLevelType w:val="hybridMultilevel"/>
    <w:tmpl w:val="C9E8505C"/>
    <w:lvl w:ilvl="0" w:tplc="4B8CA5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1C50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4C3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F2D5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14FA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CE3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E2E1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26B9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9CC8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8C2199"/>
    <w:multiLevelType w:val="hybridMultilevel"/>
    <w:tmpl w:val="F7DC6A86"/>
    <w:lvl w:ilvl="0" w:tplc="FB8840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1639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024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8605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B674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88DB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6A9F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A42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5220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66FFED"/>
    <w:multiLevelType w:val="hybridMultilevel"/>
    <w:tmpl w:val="A61612B8"/>
    <w:lvl w:ilvl="0" w:tplc="787CA4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E4A9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6A35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BE73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CE18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828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3836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D007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88E5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AFAB21"/>
    <w:multiLevelType w:val="hybridMultilevel"/>
    <w:tmpl w:val="3888195A"/>
    <w:lvl w:ilvl="0" w:tplc="EB8AC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128E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4BE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6C3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487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78C9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6E3A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64D1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78F1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3102709">
    <w:abstractNumId w:val="6"/>
  </w:num>
  <w:num w:numId="2" w16cid:durableId="982393860">
    <w:abstractNumId w:val="0"/>
  </w:num>
  <w:num w:numId="3" w16cid:durableId="1121460509">
    <w:abstractNumId w:val="2"/>
  </w:num>
  <w:num w:numId="4" w16cid:durableId="37819375">
    <w:abstractNumId w:val="5"/>
  </w:num>
  <w:num w:numId="5" w16cid:durableId="1740789559">
    <w:abstractNumId w:val="4"/>
  </w:num>
  <w:num w:numId="6" w16cid:durableId="1650554978">
    <w:abstractNumId w:val="1"/>
  </w:num>
  <w:num w:numId="7" w16cid:durableId="964042709">
    <w:abstractNumId w:val="7"/>
  </w:num>
  <w:num w:numId="8" w16cid:durableId="748114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9CB044"/>
    <w:rsid w:val="00284B2C"/>
    <w:rsid w:val="003E5F76"/>
    <w:rsid w:val="00762FCD"/>
    <w:rsid w:val="00C96537"/>
    <w:rsid w:val="010B46C6"/>
    <w:rsid w:val="0133A466"/>
    <w:rsid w:val="02A71727"/>
    <w:rsid w:val="045FD30B"/>
    <w:rsid w:val="071608A8"/>
    <w:rsid w:val="0A3D9B9F"/>
    <w:rsid w:val="0BBFDB43"/>
    <w:rsid w:val="0BD96C00"/>
    <w:rsid w:val="0D3E1B29"/>
    <w:rsid w:val="0D6D2EA1"/>
    <w:rsid w:val="0D753C61"/>
    <w:rsid w:val="0E5BB71B"/>
    <w:rsid w:val="0E7D413E"/>
    <w:rsid w:val="0FEF003C"/>
    <w:rsid w:val="14D3AC2C"/>
    <w:rsid w:val="1802194C"/>
    <w:rsid w:val="18AC0549"/>
    <w:rsid w:val="1A81958C"/>
    <w:rsid w:val="1AD0FA64"/>
    <w:rsid w:val="1C1A1917"/>
    <w:rsid w:val="2002A707"/>
    <w:rsid w:val="29EA1617"/>
    <w:rsid w:val="2EFE2AFC"/>
    <w:rsid w:val="35689B0A"/>
    <w:rsid w:val="35F4705D"/>
    <w:rsid w:val="3601F021"/>
    <w:rsid w:val="371B9A65"/>
    <w:rsid w:val="389296E4"/>
    <w:rsid w:val="38A03BCC"/>
    <w:rsid w:val="38DE2009"/>
    <w:rsid w:val="38FD9B67"/>
    <w:rsid w:val="3BD7DC8E"/>
    <w:rsid w:val="3C9BD39F"/>
    <w:rsid w:val="3E608DF2"/>
    <w:rsid w:val="3F14987E"/>
    <w:rsid w:val="412E4BDF"/>
    <w:rsid w:val="428318BC"/>
    <w:rsid w:val="42CBFC34"/>
    <w:rsid w:val="43BFAE7C"/>
    <w:rsid w:val="492F76A4"/>
    <w:rsid w:val="4C534D79"/>
    <w:rsid w:val="4E71DCA1"/>
    <w:rsid w:val="505E7730"/>
    <w:rsid w:val="5142110D"/>
    <w:rsid w:val="52DDE16E"/>
    <w:rsid w:val="53A08023"/>
    <w:rsid w:val="542C1C19"/>
    <w:rsid w:val="563179E9"/>
    <w:rsid w:val="56635028"/>
    <w:rsid w:val="5C69C719"/>
    <w:rsid w:val="5C85F21B"/>
    <w:rsid w:val="5FC62E1A"/>
    <w:rsid w:val="6069F058"/>
    <w:rsid w:val="60A31A77"/>
    <w:rsid w:val="61D3B4FD"/>
    <w:rsid w:val="650347FF"/>
    <w:rsid w:val="65768B9A"/>
    <w:rsid w:val="66C27891"/>
    <w:rsid w:val="66D9D2A6"/>
    <w:rsid w:val="68879A65"/>
    <w:rsid w:val="68D48D0A"/>
    <w:rsid w:val="6B224057"/>
    <w:rsid w:val="6C3B37EE"/>
    <w:rsid w:val="6CD99011"/>
    <w:rsid w:val="6D21B3A8"/>
    <w:rsid w:val="6E715F8A"/>
    <w:rsid w:val="6F6A8097"/>
    <w:rsid w:val="701130D3"/>
    <w:rsid w:val="701B486D"/>
    <w:rsid w:val="719CB044"/>
    <w:rsid w:val="7352E92F"/>
    <w:rsid w:val="7499558E"/>
    <w:rsid w:val="74A6D552"/>
    <w:rsid w:val="762DD44E"/>
    <w:rsid w:val="768A89F1"/>
    <w:rsid w:val="79195D3D"/>
    <w:rsid w:val="7AFFEBF2"/>
    <w:rsid w:val="7B6D7E6E"/>
    <w:rsid w:val="7D3F6F31"/>
    <w:rsid w:val="7E3A3AD7"/>
    <w:rsid w:val="7E7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CB044"/>
  <w15:chartTrackingRefBased/>
  <w15:docId w15:val="{993A8D9B-E879-4839-8593-D0D5F9E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6fb3132-2a12-489d-b27d-81c9ba699cc1" xsi:nil="true"/>
    <lcf76f155ced4ddcb4097134ff3c332f xmlns="a6fb3132-2a12-489d-b27d-81c9ba699cc1">
      <Terms xmlns="http://schemas.microsoft.com/office/infopath/2007/PartnerControls"/>
    </lcf76f155ced4ddcb4097134ff3c332f>
    <TaxCatchAll xmlns="8851f2c7-eccf-41dd-8b49-7404b349b0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C9693990E684CB25E24C0476E73F6" ma:contentTypeVersion="18" ma:contentTypeDescription="Create a new document." ma:contentTypeScope="" ma:versionID="d60cb33dd417c395c7f7736c0664fe6c">
  <xsd:schema xmlns:xsd="http://www.w3.org/2001/XMLSchema" xmlns:xs="http://www.w3.org/2001/XMLSchema" xmlns:p="http://schemas.microsoft.com/office/2006/metadata/properties" xmlns:ns2="a6fb3132-2a12-489d-b27d-81c9ba699cc1" xmlns:ns3="8851f2c7-eccf-41dd-8b49-7404b349b09c" targetNamespace="http://schemas.microsoft.com/office/2006/metadata/properties" ma:root="true" ma:fieldsID="5649a01e8e265b9dce42848a2e980424" ns2:_="" ns3:_="">
    <xsd:import namespace="a6fb3132-2a12-489d-b27d-81c9ba699cc1"/>
    <xsd:import namespace="8851f2c7-eccf-41dd-8b49-7404b349b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b3132-2a12-489d-b27d-81c9ba699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e6257d-7176-48e0-8b40-523761a9c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f2c7-eccf-41dd-8b49-7404b349b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8a28d9-d8be-41a8-872f-a191d799db73}" ma:internalName="TaxCatchAll" ma:showField="CatchAllData" ma:web="8851f2c7-eccf-41dd-8b49-7404b349b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2A5DE-1E3D-4CA9-AD3F-7B3641559BA6}">
  <ds:schemaRefs>
    <ds:schemaRef ds:uri="http://schemas.microsoft.com/office/2006/metadata/properties"/>
    <ds:schemaRef ds:uri="http://schemas.microsoft.com/office/infopath/2007/PartnerControls"/>
    <ds:schemaRef ds:uri="a6fb3132-2a12-489d-b27d-81c9ba699cc1"/>
    <ds:schemaRef ds:uri="8851f2c7-eccf-41dd-8b49-7404b349b09c"/>
  </ds:schemaRefs>
</ds:datastoreItem>
</file>

<file path=customXml/itemProps2.xml><?xml version="1.0" encoding="utf-8"?>
<ds:datastoreItem xmlns:ds="http://schemas.openxmlformats.org/officeDocument/2006/customXml" ds:itemID="{5C74EACF-E92C-4C8A-A3B4-6A5DCBF15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E4ACC-C363-49AB-850D-313F28FB9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b3132-2a12-489d-b27d-81c9ba699cc1"/>
    <ds:schemaRef ds:uri="8851f2c7-eccf-41dd-8b49-7404b349b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Marsh</dc:creator>
  <keywords/>
  <dc:description/>
  <lastModifiedBy>Jenny Marsh</lastModifiedBy>
  <revision>8</revision>
  <dcterms:created xsi:type="dcterms:W3CDTF">2023-09-28T18:14:00.0000000Z</dcterms:created>
  <dcterms:modified xsi:type="dcterms:W3CDTF">2024-02-05T17:42:37.8361132Z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0x010100F78C9693990E684CB25E24C0476E73F6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f55a722823650ac61627a86aa8fe32c25472d31990aee9da955931fa016c2095</vt:lpwstr>
  </property>
</Properties>
</file>